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20万元以下仪器设备（家具）验收报告</w:t>
      </w:r>
    </w:p>
    <w:tbl>
      <w:tblPr>
        <w:tblStyle w:val="4"/>
        <w:tblW w:w="101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4305"/>
        <w:gridCol w:w="1680"/>
        <w:gridCol w:w="2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设备（家具）内容</w:t>
            </w:r>
          </w:p>
        </w:tc>
        <w:tc>
          <w:tcPr>
            <w:tcW w:w="8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设备（家具）位置</w:t>
            </w:r>
          </w:p>
        </w:tc>
        <w:tc>
          <w:tcPr>
            <w:tcW w:w="4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经费来源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验收日期</w:t>
            </w:r>
          </w:p>
        </w:tc>
        <w:tc>
          <w:tcPr>
            <w:tcW w:w="4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价格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甲方单位（院系）</w:t>
            </w:r>
          </w:p>
        </w:tc>
        <w:tc>
          <w:tcPr>
            <w:tcW w:w="4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负责人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乙方单位</w:t>
            </w:r>
          </w:p>
        </w:tc>
        <w:tc>
          <w:tcPr>
            <w:tcW w:w="4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负责人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4" w:hRule="atLeast"/>
          <w:jc w:val="center"/>
        </w:trPr>
        <w:tc>
          <w:tcPr>
            <w:tcW w:w="10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验收内容及验收意见：（仅供参考）</w:t>
            </w:r>
          </w:p>
          <w:p>
            <w:pPr>
              <w:spacing w:line="60" w:lineRule="auto"/>
              <w:ind w:firstLine="480" w:firstLineChars="200"/>
              <w:rPr>
                <w:rFonts w:ascii="仿宋" w:hAnsi="仿宋" w:eastAsia="仿宋"/>
                <w:sz w:val="24"/>
              </w:rPr>
            </w:pP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 日设备到校，按照合同相关条款及技术指标，实验室组织专家(教师)对（设备\家具）进行了验收，验收内容如下：（针对相关软硬件技术指标）</w:t>
            </w: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1、</w:t>
            </w: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2、</w:t>
            </w: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3、</w:t>
            </w: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60" w:lineRule="auto"/>
              <w:ind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经测试运行，技术指标达到合同要求，验收合格，可以付款。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0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" w:lineRule="auto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验收小组签字：</w:t>
            </w:r>
          </w:p>
          <w:p>
            <w:pPr>
              <w:spacing w:line="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10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" w:lineRule="auto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备注：</w:t>
            </w:r>
          </w:p>
          <w:p>
            <w:pPr>
              <w:spacing w:line="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</w:tbl>
    <w:p>
      <w:pPr>
        <w:wordWrap w:val="0"/>
        <w:ind w:left="-1" w:leftChars="-270" w:right="480" w:hanging="566" w:hangingChars="236"/>
        <w:rPr>
          <w:rFonts w:ascii="仿宋_GB2312" w:hAnsi="Times New Roman" w:eastAsia="仿宋_GB2312" w:cs="Times New Roman"/>
          <w:sz w:val="24"/>
        </w:rPr>
      </w:pPr>
      <w:r>
        <w:rPr>
          <w:rFonts w:hint="eastAsia" w:ascii="仿宋_GB2312" w:eastAsia="仿宋_GB2312"/>
          <w:sz w:val="24"/>
        </w:rPr>
        <w:t>备注：1、本表一式两份，</w:t>
      </w:r>
      <w:r>
        <w:rPr>
          <w:rFonts w:hint="eastAsia" w:ascii="仿宋_GB2312" w:eastAsia="仿宋_GB2312"/>
          <w:sz w:val="24"/>
          <w:lang w:eastAsia="zh-CN"/>
        </w:rPr>
        <w:t>校园管理部</w:t>
      </w:r>
      <w:r>
        <w:rPr>
          <w:rFonts w:hint="eastAsia" w:ascii="仿宋_GB2312" w:eastAsia="仿宋_GB2312"/>
          <w:sz w:val="24"/>
        </w:rPr>
        <w:t>、购置人各留存一份。</w:t>
      </w:r>
    </w:p>
    <w:p>
      <w:pPr>
        <w:wordWrap w:val="0"/>
        <w:ind w:left="477" w:leftChars="-270" w:hanging="1044" w:hangingChars="435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2、20万以下设备（家具）需要三位及以上专家组成验收小组，3万元以下本报告自行保存备查。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DA0"/>
    <w:rsid w:val="00010A4B"/>
    <w:rsid w:val="0008415E"/>
    <w:rsid w:val="002C332C"/>
    <w:rsid w:val="003805A7"/>
    <w:rsid w:val="00380F07"/>
    <w:rsid w:val="004E2D12"/>
    <w:rsid w:val="005444BA"/>
    <w:rsid w:val="00571D22"/>
    <w:rsid w:val="005731E6"/>
    <w:rsid w:val="00713CEC"/>
    <w:rsid w:val="00863998"/>
    <w:rsid w:val="00971526"/>
    <w:rsid w:val="00B316C5"/>
    <w:rsid w:val="00D16C14"/>
    <w:rsid w:val="00F27DA0"/>
    <w:rsid w:val="298A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